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5"/>
        <w:tblW w:w="0" w:type="auto"/>
        <w:tblLayout w:type="fixed"/>
        <w:tblLook w:val="01E0" w:firstRow="1" w:lastRow="1" w:firstColumn="1" w:lastColumn="1" w:noHBand="0" w:noVBand="0"/>
      </w:tblPr>
      <w:tblGrid>
        <w:gridCol w:w="2077"/>
        <w:gridCol w:w="2441"/>
        <w:gridCol w:w="990"/>
        <w:gridCol w:w="2880"/>
        <w:gridCol w:w="1156"/>
        <w:gridCol w:w="932"/>
        <w:gridCol w:w="592"/>
        <w:gridCol w:w="236"/>
      </w:tblGrid>
      <w:tr w:rsidR="001F0083" w:rsidRPr="00101976" w:rsidTr="005A4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bookmarkStart w:id="0" w:name="_GoBack"/>
          <w:bookmarkEnd w:id="0"/>
          <w:p w:rsidR="00E16CDD" w:rsidRPr="00E83DDC" w:rsidRDefault="005243D9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BB12E2" wp14:editId="1FD03907">
                      <wp:simplePos x="0" y="0"/>
                      <wp:positionH relativeFrom="margin">
                        <wp:posOffset>-7314</wp:posOffset>
                      </wp:positionH>
                      <wp:positionV relativeFrom="margin">
                        <wp:posOffset>97028</wp:posOffset>
                      </wp:positionV>
                      <wp:extent cx="1404518" cy="314325"/>
                      <wp:effectExtent l="0" t="0" r="2476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4518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8D5B58" w:rsidRDefault="00146F85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ulim" w:eastAsia="Gulim" w:hAnsi="Gulim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Initial Hearing</w:t>
                                  </w:r>
                                </w:p>
                                <w:p w:rsidR="005243D9" w:rsidRPr="008D5B58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6pt;margin-top:7.65pt;width:110.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" fillcolor="#d8d8d8 [2732]" strokeweight=".5pt">
                      <v:textbox>
                        <w:txbxContent>
                          <w:p w:rsidR="006C3347" w:rsidRPr="008D5B58" w:rsidRDefault="00146F85" w:rsidP="005243D9">
                            <w:pPr>
                              <w:jc w:val="center"/>
                              <w:rPr>
                                <w:rFonts w:ascii="Gulim" w:eastAsia="Gulim" w:hAnsi="Gulim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lim" w:eastAsia="Gulim" w:hAnsi="Gulim"/>
                                <w:b/>
                                <w:i/>
                                <w:sz w:val="28"/>
                                <w:szCs w:val="28"/>
                              </w:rPr>
                              <w:t>Initial Hearing</w:t>
                            </w:r>
                          </w:p>
                          <w:p w:rsidR="005243D9" w:rsidRPr="008D5B58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142094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287B9E" wp14:editId="361B071C">
                      <wp:simplePos x="0" y="0"/>
                      <wp:positionH relativeFrom="column">
                        <wp:posOffset>6131154</wp:posOffset>
                      </wp:positionH>
                      <wp:positionV relativeFrom="paragraph">
                        <wp:posOffset>33909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146F85">
                                    <w:rPr>
                                      <w:sz w:val="76"/>
                                      <w:szCs w:val="7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82.75pt;margin-top:2.65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146F85">
                              <w:rPr>
                                <w:sz w:val="76"/>
                                <w:szCs w:val="7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23F"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5A40FC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0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5"/>
          </w:tcPr>
          <w:p w:rsidR="00E83DDC" w:rsidRPr="00D469F4" w:rsidRDefault="006C3347" w:rsidP="00FB364D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mbria" w:hAnsi="Cambria"/>
                <w:b/>
                <w:sz w:val="16"/>
                <w:szCs w:val="16"/>
              </w:rPr>
            </w:pPr>
            <w:r w:rsidRPr="00D469F4">
              <w:rPr>
                <w:rFonts w:ascii="Cambria" w:hAnsi="Cambria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EC852E" wp14:editId="1DBDFE8B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527D8D" w:rsidRPr="00D469F4">
              <w:rPr>
                <w:rFonts w:ascii="Cambria" w:hAnsi="Cambria"/>
                <w:b/>
                <w:sz w:val="16"/>
                <w:szCs w:val="16"/>
              </w:rPr>
              <w:t>The participant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 xml:space="preserve">’s </w:t>
            </w:r>
            <w:r w:rsidR="00527D8D" w:rsidRPr="00D469F4">
              <w:rPr>
                <w:rFonts w:ascii="Cambria" w:hAnsi="Cambria"/>
                <w:b/>
                <w:sz w:val="16"/>
                <w:szCs w:val="16"/>
              </w:rPr>
              <w:t xml:space="preserve">first hearing 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>with the judge, Team, &amp; peers set the tone and climate for his/her comprehensive</w:t>
            </w:r>
            <w:r w:rsidR="00C24E6B">
              <w:rPr>
                <w:rFonts w:ascii="Cambria" w:hAnsi="Cambria"/>
                <w:b/>
                <w:sz w:val="16"/>
                <w:szCs w:val="16"/>
              </w:rPr>
              <w:t>,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 xml:space="preserve"> court-supervised healing process or Journey. By this time The client </w:t>
            </w:r>
            <w:r w:rsidR="00C24E6B">
              <w:rPr>
                <w:rFonts w:ascii="Cambria" w:hAnsi="Cambria"/>
                <w:b/>
                <w:sz w:val="16"/>
                <w:szCs w:val="16"/>
              </w:rPr>
              <w:t>IS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 xml:space="preserve"> fully informed of all aspects of the </w:t>
            </w:r>
            <w:r w:rsidR="00FB364D">
              <w:rPr>
                <w:rFonts w:ascii="Cambria" w:hAnsi="Cambria"/>
                <w:b/>
                <w:sz w:val="16"/>
                <w:szCs w:val="16"/>
              </w:rPr>
              <w:t xml:space="preserve">HEALING TO </w:t>
            </w:r>
            <w:r w:rsidR="00D469F4" w:rsidRPr="00D469F4">
              <w:rPr>
                <w:rFonts w:ascii="Cambria" w:hAnsi="Cambria"/>
                <w:b/>
                <w:sz w:val="16"/>
                <w:szCs w:val="16"/>
              </w:rPr>
              <w:t xml:space="preserve">wellness couert 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 xml:space="preserve">process as </w:t>
            </w:r>
            <w:r w:rsidR="00D469F4" w:rsidRPr="00D469F4">
              <w:rPr>
                <w:rFonts w:ascii="Cambria" w:hAnsi="Cambria"/>
                <w:b/>
                <w:sz w:val="16"/>
                <w:szCs w:val="16"/>
              </w:rPr>
              <w:t xml:space="preserve">stated 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>in the Policies &amp; Procedures</w:t>
            </w:r>
            <w:r w:rsidR="00FB364D">
              <w:rPr>
                <w:rFonts w:ascii="Cambria" w:hAnsi="Cambria"/>
                <w:b/>
                <w:sz w:val="16"/>
                <w:szCs w:val="16"/>
              </w:rPr>
              <w:t xml:space="preserve">, AND </w:t>
            </w:r>
            <w:r w:rsidR="00C24E6B">
              <w:rPr>
                <w:rFonts w:ascii="Cambria" w:hAnsi="Cambria"/>
                <w:b/>
                <w:sz w:val="16"/>
                <w:szCs w:val="16"/>
              </w:rPr>
              <w:t xml:space="preserve">all </w:t>
            </w:r>
            <w:r w:rsidR="00D469F4" w:rsidRPr="00D469F4">
              <w:rPr>
                <w:rFonts w:ascii="Cambria" w:hAnsi="Cambria"/>
                <w:b/>
                <w:sz w:val="16"/>
                <w:szCs w:val="16"/>
              </w:rPr>
              <w:t>participation re</w:t>
            </w:r>
            <w:r w:rsidR="005C34D9">
              <w:rPr>
                <w:rFonts w:ascii="Cambria" w:hAnsi="Cambria"/>
                <w:b/>
                <w:sz w:val="16"/>
                <w:szCs w:val="16"/>
              </w:rPr>
              <w:t>quirement</w:t>
            </w:r>
            <w:r w:rsidR="00C24E6B">
              <w:rPr>
                <w:rFonts w:ascii="Cambria" w:hAnsi="Cambria"/>
                <w:b/>
                <w:sz w:val="16"/>
                <w:szCs w:val="16"/>
              </w:rPr>
              <w:t>s, particularly the</w:t>
            </w:r>
            <w:r w:rsidR="005C34D9">
              <w:rPr>
                <w:rFonts w:ascii="Cambria" w:hAnsi="Cambria"/>
                <w:b/>
                <w:sz w:val="16"/>
                <w:szCs w:val="16"/>
              </w:rPr>
              <w:t xml:space="preserve"> sanction </w:t>
            </w:r>
            <w:r w:rsidR="00022E12" w:rsidRPr="00D469F4">
              <w:rPr>
                <w:rFonts w:ascii="Cambria" w:hAnsi="Cambria"/>
                <w:b/>
                <w:sz w:val="16"/>
                <w:szCs w:val="16"/>
              </w:rPr>
              <w:t>&amp; termination p</w:t>
            </w:r>
            <w:r w:rsidR="00C24E6B">
              <w:rPr>
                <w:rFonts w:ascii="Cambria" w:hAnsi="Cambria"/>
                <w:b/>
                <w:sz w:val="16"/>
                <w:szCs w:val="16"/>
              </w:rPr>
              <w:t>olicies</w:t>
            </w:r>
            <w:r w:rsidR="00D469F4" w:rsidRPr="00D469F4">
              <w:rPr>
                <w:rFonts w:ascii="Cambria" w:hAnsi="Cambria"/>
                <w:b/>
                <w:sz w:val="16"/>
                <w:szCs w:val="16"/>
              </w:rPr>
              <w:t>.</w:t>
            </w:r>
          </w:p>
        </w:tc>
      </w:tr>
      <w:tr w:rsidR="00142094" w:rsidRPr="00101976" w:rsidTr="005A40F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  <w:vAlign w:val="center"/>
          </w:tcPr>
          <w:p w:rsidR="00142094" w:rsidRDefault="00FB364D" w:rsidP="00FB364D">
            <w:pPr>
              <w:spacing w:after="60"/>
              <w:jc w:val="center"/>
              <w:rPr>
                <w:noProof/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>Diagram (L</w:t>
            </w:r>
            <w:r w:rsidR="00142094" w:rsidRPr="00D23481">
              <w:rPr>
                <w:sz w:val="24"/>
                <w:szCs w:val="24"/>
              </w:rPr>
              <w:t xml:space="preserve">ogic </w:t>
            </w:r>
            <w:r>
              <w:rPr>
                <w:sz w:val="24"/>
                <w:szCs w:val="24"/>
              </w:rPr>
              <w:t>M</w:t>
            </w:r>
            <w:r w:rsidR="00142094" w:rsidRPr="00D23481">
              <w:rPr>
                <w:sz w:val="24"/>
                <w:szCs w:val="24"/>
              </w:rPr>
              <w:t>odel)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96" w:type="dxa"/>
            <w:gridSpan w:val="5"/>
          </w:tcPr>
          <w:p w:rsidR="00142094" w:rsidRPr="00142094" w:rsidRDefault="00142094" w:rsidP="00142094">
            <w:pPr>
              <w:spacing w:before="60" w:after="60"/>
            </w:pPr>
            <w:r>
              <w:rPr>
                <w:color w:val="003366"/>
                <w:sz w:val="18"/>
              </w:rPr>
              <w:t>Procedure-Protocol-Process-Path</w:t>
            </w:r>
          </w:p>
        </w:tc>
      </w:tr>
      <w:tr w:rsidR="005A40FC" w:rsidRPr="00101976" w:rsidTr="005A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3"/>
          </w:tcPr>
          <w:p w:rsidR="005A40FC" w:rsidRPr="004426B3" w:rsidRDefault="00772544" w:rsidP="004426B3">
            <w:pPr>
              <w:spacing w:after="60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4.95pt;margin-top:6.2pt;width:259.25pt;height:148.35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8" DrawAspect="Content" ObjectID="_1416383764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96" w:type="dxa"/>
            <w:gridSpan w:val="5"/>
          </w:tcPr>
          <w:p w:rsidR="005A40FC" w:rsidRPr="002C38EC" w:rsidRDefault="00EB45C0" w:rsidP="00DD5B5B">
            <w:pPr>
              <w:rPr>
                <w:sz w:val="24"/>
                <w:szCs w:val="24"/>
              </w:rPr>
            </w:pPr>
            <w:r>
              <w:rPr>
                <w:sz w:val="18"/>
              </w:rPr>
              <w:t>Candidate’s Application/Motion Accepted</w:t>
            </w:r>
            <w:r w:rsidR="005A40FC">
              <w:rPr>
                <w:sz w:val="18"/>
              </w:rPr>
              <w:t xml:space="preserve">  </w:t>
            </w:r>
            <w:r w:rsidR="005A40FC" w:rsidRPr="00EB45C0">
              <w:rPr>
                <w:sz w:val="16"/>
                <w:szCs w:val="16"/>
              </w:rPr>
              <w:t xml:space="preserve">(prior to hearing)  </w:t>
            </w:r>
            <w:r>
              <w:rPr>
                <w:sz w:val="18"/>
              </w:rPr>
              <w:t xml:space="preserve">        </w:t>
            </w:r>
            <w:r w:rsidR="005A40FC" w:rsidRPr="002C38EC">
              <w:rPr>
                <w:rFonts w:cs="Arial"/>
                <w:sz w:val="24"/>
                <w:szCs w:val="24"/>
              </w:rPr>
              <w:t>□</w:t>
            </w:r>
          </w:p>
          <w:p w:rsidR="00EB45C0" w:rsidRDefault="00EB45C0" w:rsidP="00DD5B5B">
            <w:pPr>
              <w:rPr>
                <w:sz w:val="18"/>
              </w:rPr>
            </w:pPr>
            <w:r>
              <w:rPr>
                <w:sz w:val="18"/>
              </w:rPr>
              <w:t>Initial H</w:t>
            </w:r>
            <w:r w:rsidR="00CB2E9C">
              <w:rPr>
                <w:sz w:val="18"/>
              </w:rPr>
              <w:t>earing Opening</w:t>
            </w:r>
            <w:r>
              <w:rPr>
                <w:sz w:val="18"/>
              </w:rPr>
              <w:t xml:space="preserve"> </w:t>
            </w:r>
            <w:r w:rsidRPr="00EB45C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Welcome/Introductions</w:t>
            </w:r>
            <w:r w:rsidRPr="00EB45C0">
              <w:rPr>
                <w:sz w:val="16"/>
                <w:szCs w:val="16"/>
              </w:rPr>
              <w:t>, etc.)</w:t>
            </w:r>
            <w:r w:rsidRPr="002C38E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</w:t>
            </w:r>
            <w:r w:rsidR="00CB2E9C">
              <w:rPr>
                <w:rFonts w:cs="Arial"/>
                <w:sz w:val="24"/>
                <w:szCs w:val="24"/>
              </w:rPr>
              <w:t xml:space="preserve">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EB45C0" w:rsidRDefault="00EB45C0" w:rsidP="00DD5B5B">
            <w:pPr>
              <w:rPr>
                <w:sz w:val="18"/>
              </w:rPr>
            </w:pPr>
          </w:p>
          <w:p w:rsidR="005A40FC" w:rsidRDefault="00CB2E9C" w:rsidP="00DD5B5B">
            <w:pPr>
              <w:rPr>
                <w:sz w:val="18"/>
              </w:rPr>
            </w:pPr>
            <w:r>
              <w:rPr>
                <w:sz w:val="18"/>
              </w:rPr>
              <w:t>Call Client/</w:t>
            </w:r>
            <w:r w:rsidR="00EB45C0">
              <w:rPr>
                <w:sz w:val="18"/>
              </w:rPr>
              <w:t xml:space="preserve">Participant </w:t>
            </w:r>
            <w:r w:rsidR="005A40FC">
              <w:rPr>
                <w:sz w:val="18"/>
              </w:rPr>
              <w:t xml:space="preserve">to Bench  </w:t>
            </w:r>
            <w:r>
              <w:rPr>
                <w:sz w:val="18"/>
              </w:rPr>
              <w:t xml:space="preserve"> </w:t>
            </w:r>
            <w:r w:rsidR="005A40FC">
              <w:rPr>
                <w:sz w:val="18"/>
              </w:rPr>
              <w:t xml:space="preserve">   </w:t>
            </w:r>
            <w:r w:rsidR="00EB45C0">
              <w:rPr>
                <w:sz w:val="18"/>
              </w:rPr>
              <w:t xml:space="preserve">                                                </w:t>
            </w:r>
            <w:r w:rsidR="005A40FC" w:rsidRPr="002C38EC">
              <w:rPr>
                <w:rFonts w:cs="Arial"/>
                <w:sz w:val="24"/>
                <w:szCs w:val="24"/>
              </w:rPr>
              <w:t>□</w:t>
            </w:r>
          </w:p>
          <w:p w:rsidR="0046590B" w:rsidRDefault="0046590B" w:rsidP="00DD5B5B">
            <w:pPr>
              <w:rPr>
                <w:rFonts w:cs="Arial"/>
                <w:sz w:val="24"/>
                <w:szCs w:val="24"/>
              </w:rPr>
            </w:pPr>
            <w:r>
              <w:rPr>
                <w:sz w:val="18"/>
              </w:rPr>
              <w:t xml:space="preserve">Confirm </w:t>
            </w:r>
            <w:r w:rsidR="00CB2E9C">
              <w:rPr>
                <w:sz w:val="18"/>
              </w:rPr>
              <w:t xml:space="preserve">Case </w:t>
            </w:r>
            <w:r>
              <w:rPr>
                <w:sz w:val="18"/>
              </w:rPr>
              <w:t>File is Complete (requisite forms signed</w:t>
            </w:r>
            <w:r w:rsidR="00CB2E9C">
              <w:rPr>
                <w:sz w:val="18"/>
              </w:rPr>
              <w:t xml:space="preserve">)              </w:t>
            </w:r>
            <w:r w:rsidRPr="00157BA2">
              <w:rPr>
                <w:rFonts w:cs="Arial"/>
                <w:sz w:val="24"/>
                <w:szCs w:val="24"/>
              </w:rPr>
              <w:t>□</w:t>
            </w:r>
          </w:p>
          <w:p w:rsidR="0046590B" w:rsidRPr="0046590B" w:rsidRDefault="0046590B" w:rsidP="0046590B">
            <w:pPr>
              <w:rPr>
                <w:sz w:val="24"/>
                <w:szCs w:val="24"/>
              </w:rPr>
            </w:pPr>
            <w:r>
              <w:rPr>
                <w:sz w:val="18"/>
              </w:rPr>
              <w:t xml:space="preserve">Review Procedural History/Client’s Status                        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</w:p>
          <w:p w:rsidR="0046590B" w:rsidRPr="00724F0D" w:rsidRDefault="0046590B" w:rsidP="0046590B">
            <w:pPr>
              <w:rPr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Solicit Comments from Prosecutor/Counsel/Team                       </w:t>
            </w:r>
            <w:r w:rsidRPr="00157BA2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                                                             </w:t>
            </w:r>
          </w:p>
          <w:p w:rsidR="005A40FC" w:rsidRPr="002812C3" w:rsidRDefault="005A40FC" w:rsidP="00DD5B5B">
            <w:pPr>
              <w:rPr>
                <w:rFonts w:cs="Arial"/>
                <w:sz w:val="24"/>
                <w:szCs w:val="24"/>
              </w:rPr>
            </w:pPr>
            <w:r>
              <w:rPr>
                <w:sz w:val="18"/>
              </w:rPr>
              <w:t>Rev</w:t>
            </w:r>
            <w:r w:rsidR="0046590B">
              <w:rPr>
                <w:sz w:val="18"/>
              </w:rPr>
              <w:t>iew Gener</w:t>
            </w:r>
            <w:r w:rsidR="00CB2E9C">
              <w:rPr>
                <w:sz w:val="18"/>
              </w:rPr>
              <w:t>a</w:t>
            </w:r>
            <w:r w:rsidR="0046590B">
              <w:rPr>
                <w:sz w:val="18"/>
              </w:rPr>
              <w:t>l Court Process</w:t>
            </w:r>
            <w:r>
              <w:rPr>
                <w:sz w:val="18"/>
              </w:rPr>
              <w:t xml:space="preserve"> with Client</w:t>
            </w:r>
            <w:r w:rsidR="0046590B">
              <w:rPr>
                <w:sz w:val="18"/>
              </w:rPr>
              <w:t xml:space="preserve">/Counsel </w:t>
            </w:r>
            <w:r w:rsidR="00EB45C0">
              <w:rPr>
                <w:sz w:val="18"/>
              </w:rPr>
              <w:t xml:space="preserve">        </w:t>
            </w:r>
            <w:r w:rsidR="0046590B">
              <w:rPr>
                <w:sz w:val="18"/>
              </w:rPr>
              <w:t xml:space="preserve">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         </w:t>
            </w:r>
          </w:p>
          <w:p w:rsidR="0046590B" w:rsidRDefault="00EB45C0" w:rsidP="00DD5B5B">
            <w:pPr>
              <w:rPr>
                <w:sz w:val="18"/>
              </w:rPr>
            </w:pPr>
            <w:r>
              <w:rPr>
                <w:sz w:val="18"/>
              </w:rPr>
              <w:t xml:space="preserve">Review </w:t>
            </w:r>
            <w:r w:rsidR="0046590B">
              <w:rPr>
                <w:sz w:val="18"/>
              </w:rPr>
              <w:t>Rules/</w:t>
            </w:r>
            <w:r>
              <w:rPr>
                <w:sz w:val="18"/>
              </w:rPr>
              <w:t xml:space="preserve"> Policies &amp; </w:t>
            </w:r>
            <w:r w:rsidR="0046590B">
              <w:rPr>
                <w:sz w:val="18"/>
              </w:rPr>
              <w:t>Procedures w/</w:t>
            </w:r>
            <w:r w:rsidR="005A40FC">
              <w:rPr>
                <w:sz w:val="18"/>
              </w:rPr>
              <w:t xml:space="preserve"> Client</w:t>
            </w:r>
            <w:r w:rsidR="0046590B">
              <w:rPr>
                <w:sz w:val="18"/>
              </w:rPr>
              <w:t xml:space="preserve">                             </w:t>
            </w:r>
            <w:r w:rsidR="005A40FC" w:rsidRPr="00157BA2">
              <w:rPr>
                <w:rFonts w:cs="Arial"/>
                <w:sz w:val="24"/>
                <w:szCs w:val="24"/>
              </w:rPr>
              <w:t>□</w:t>
            </w:r>
          </w:p>
          <w:p w:rsidR="0046590B" w:rsidRPr="00CB2E9C" w:rsidRDefault="00CB2E9C" w:rsidP="00DD5B5B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     </w:t>
            </w:r>
            <w:r w:rsidRPr="00CB2E9C">
              <w:rPr>
                <w:sz w:val="16"/>
                <w:szCs w:val="16"/>
              </w:rPr>
              <w:t xml:space="preserve">TX/Wellness </w:t>
            </w:r>
            <w:r>
              <w:rPr>
                <w:sz w:val="16"/>
                <w:szCs w:val="16"/>
              </w:rPr>
              <w:t xml:space="preserve">Plan   </w:t>
            </w:r>
            <w:r w:rsidRPr="00CB2E9C">
              <w:rPr>
                <w:rFonts w:cs="Arial"/>
                <w:sz w:val="16"/>
                <w:szCs w:val="16"/>
              </w:rPr>
              <w:t>□</w:t>
            </w:r>
            <w:r w:rsidRPr="00CB2E9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Phase Requirements   </w:t>
            </w:r>
            <w:r w:rsidRPr="00CB2E9C">
              <w:rPr>
                <w:rFonts w:cs="Arial"/>
                <w:sz w:val="16"/>
                <w:szCs w:val="16"/>
              </w:rPr>
              <w:t>□</w:t>
            </w:r>
            <w:r w:rsidRPr="00CB2E9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Sanctions   </w:t>
            </w:r>
            <w:r w:rsidRPr="00CB2E9C">
              <w:rPr>
                <w:rFonts w:cs="Arial"/>
                <w:sz w:val="16"/>
                <w:szCs w:val="16"/>
              </w:rPr>
              <w:t>□</w:t>
            </w:r>
          </w:p>
          <w:p w:rsidR="00CB2E9C" w:rsidRDefault="00CB2E9C" w:rsidP="00DD5B5B">
            <w:pPr>
              <w:rPr>
                <w:sz w:val="18"/>
              </w:rPr>
            </w:pPr>
            <w:r>
              <w:rPr>
                <w:sz w:val="18"/>
              </w:rPr>
              <w:t>Confirm Client’s Next Steps/Tasks for 1</w:t>
            </w:r>
            <w:r w:rsidRPr="00CB2E9C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Review Hearing</w:t>
            </w:r>
            <w:r w:rsidR="005A40FC">
              <w:rPr>
                <w:sz w:val="18"/>
              </w:rPr>
              <w:t xml:space="preserve">           </w:t>
            </w:r>
            <w:r w:rsidR="005A40FC" w:rsidRPr="002C38EC">
              <w:rPr>
                <w:rFonts w:cs="Arial"/>
                <w:sz w:val="24"/>
                <w:szCs w:val="24"/>
              </w:rPr>
              <w:t>□</w:t>
            </w:r>
            <w:r w:rsidR="005A40FC">
              <w:rPr>
                <w:sz w:val="18"/>
              </w:rPr>
              <w:t xml:space="preserve">                                   </w:t>
            </w:r>
            <w:r>
              <w:rPr>
                <w:sz w:val="18"/>
              </w:rPr>
              <w:t xml:space="preserve">                               Inquire if Client has Questions                                                        </w:t>
            </w:r>
            <w:r w:rsidRPr="002C38EC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 </w:t>
            </w:r>
          </w:p>
          <w:p w:rsidR="00EB45C0" w:rsidRPr="001B4BFF" w:rsidRDefault="00CB2E9C" w:rsidP="00DD5B5B">
            <w:pPr>
              <w:rPr>
                <w:sz w:val="18"/>
              </w:rPr>
            </w:pPr>
            <w:r>
              <w:rPr>
                <w:sz w:val="18"/>
              </w:rPr>
              <w:t xml:space="preserve">Offer Client </w:t>
            </w:r>
            <w:r w:rsidR="005A40FC">
              <w:rPr>
                <w:sz w:val="18"/>
              </w:rPr>
              <w:t xml:space="preserve">Encouragement </w:t>
            </w:r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Guidence</w:t>
            </w:r>
            <w:proofErr w:type="spellEnd"/>
            <w:r>
              <w:rPr>
                <w:sz w:val="18"/>
              </w:rPr>
              <w:t xml:space="preserve">/Direction/Warning          </w:t>
            </w:r>
            <w:r w:rsidR="005A40FC" w:rsidRPr="002C38EC">
              <w:rPr>
                <w:rFonts w:cs="Arial"/>
                <w:sz w:val="24"/>
                <w:szCs w:val="24"/>
              </w:rPr>
              <w:t>□</w:t>
            </w:r>
            <w:r w:rsidR="005A40FC">
              <w:rPr>
                <w:sz w:val="18"/>
              </w:rPr>
              <w:t xml:space="preserve">  </w:t>
            </w:r>
          </w:p>
        </w:tc>
      </w:tr>
      <w:tr w:rsidR="005A40FC" w:rsidRPr="001B4BFF" w:rsidTr="005A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5A40FC" w:rsidRPr="00105873" w:rsidRDefault="005A40FC" w:rsidP="001B4BFF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i/>
              </w:rPr>
            </w:pPr>
            <w:r>
              <w:rPr>
                <w:u w:val="single"/>
              </w:rPr>
              <w:t>Partner Performance/participation</w:t>
            </w:r>
          </w:p>
        </w:tc>
      </w:tr>
      <w:tr w:rsidR="005A40FC" w:rsidRPr="00101976" w:rsidTr="005A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D312C7" w:rsidRDefault="00D312C7" w:rsidP="00D312C7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Court Coordinator </w:t>
            </w:r>
          </w:p>
          <w:p w:rsidR="005A40FC" w:rsidRPr="00D312C7" w:rsidRDefault="00D312C7" w:rsidP="002812C3">
            <w:pPr>
              <w:spacing w:before="60" w:after="60"/>
              <w:rPr>
                <w:color w:val="003366"/>
                <w:sz w:val="14"/>
                <w:szCs w:val="14"/>
              </w:rPr>
            </w:pPr>
            <w:r w:rsidRPr="00AB5035">
              <w:rPr>
                <w:color w:val="003366"/>
                <w:sz w:val="14"/>
                <w:szCs w:val="14"/>
              </w:rPr>
              <w:t>(Point Person)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BB303E" w:rsidRPr="004B2AC5" w:rsidRDefault="00BB303E" w:rsidP="00BB303E">
            <w:pPr>
              <w:rPr>
                <w:sz w:val="16"/>
                <w:szCs w:val="16"/>
              </w:rPr>
            </w:pPr>
            <w:r w:rsidRPr="004B2AC5">
              <w:rPr>
                <w:rFonts w:cs="Arial"/>
                <w:sz w:val="24"/>
                <w:szCs w:val="24"/>
              </w:rPr>
              <w:t xml:space="preserve">□ </w:t>
            </w:r>
            <w:r w:rsidRPr="004B2AC5">
              <w:rPr>
                <w:sz w:val="16"/>
                <w:szCs w:val="16"/>
              </w:rPr>
              <w:t xml:space="preserve">Maintains communication/connection </w:t>
            </w:r>
            <w:r>
              <w:rPr>
                <w:sz w:val="16"/>
                <w:szCs w:val="16"/>
              </w:rPr>
              <w:t xml:space="preserve">between </w:t>
            </w:r>
            <w:r w:rsidR="00FE7008">
              <w:rPr>
                <w:sz w:val="16"/>
                <w:szCs w:val="16"/>
              </w:rPr>
              <w:t>Client/</w:t>
            </w:r>
            <w:r>
              <w:rPr>
                <w:sz w:val="16"/>
                <w:szCs w:val="16"/>
              </w:rPr>
              <w:t>Court/Team/</w:t>
            </w:r>
            <w:r w:rsidR="00FE7008">
              <w:rPr>
                <w:sz w:val="16"/>
                <w:szCs w:val="16"/>
              </w:rPr>
              <w:t xml:space="preserve">Partners   </w:t>
            </w:r>
            <w:r w:rsidRPr="004B2AC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 w:rsidRPr="004B2AC5">
              <w:rPr>
                <w:sz w:val="16"/>
                <w:szCs w:val="16"/>
              </w:rPr>
              <w:t>P</w:t>
            </w:r>
            <w:r w:rsidR="00FE7008">
              <w:rPr>
                <w:sz w:val="16"/>
                <w:szCs w:val="16"/>
              </w:rPr>
              <w:t>repares Case/Participant File</w:t>
            </w:r>
            <w:r w:rsidRPr="004B2AC5">
              <w:rPr>
                <w:sz w:val="16"/>
                <w:szCs w:val="16"/>
              </w:rPr>
              <w:t xml:space="preserve"> </w:t>
            </w:r>
          </w:p>
          <w:p w:rsidR="005A40FC" w:rsidRDefault="00BB303E" w:rsidP="00BB303E">
            <w:pPr>
              <w:spacing w:before="60" w:after="60"/>
              <w:rPr>
                <w:sz w:val="18"/>
              </w:rPr>
            </w:pPr>
            <w:r w:rsidRPr="004B2AC5">
              <w:rPr>
                <w:rFonts w:cs="Arial"/>
                <w:sz w:val="24"/>
                <w:szCs w:val="24"/>
              </w:rPr>
              <w:t>□</w:t>
            </w:r>
            <w:r w:rsidRPr="004B2AC5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>Gathers</w:t>
            </w:r>
            <w:r w:rsidRPr="004B2AC5">
              <w:rPr>
                <w:sz w:val="16"/>
                <w:szCs w:val="16"/>
              </w:rPr>
              <w:t xml:space="preserve"> information/data</w:t>
            </w:r>
            <w:r>
              <w:rPr>
                <w:sz w:val="16"/>
                <w:szCs w:val="16"/>
              </w:rPr>
              <w:t xml:space="preserve"> </w:t>
            </w:r>
            <w:r w:rsidRPr="004B2AC5">
              <w:rPr>
                <w:sz w:val="16"/>
                <w:szCs w:val="16"/>
              </w:rPr>
              <w:t xml:space="preserve">Court/Team </w:t>
            </w:r>
            <w:r>
              <w:rPr>
                <w:sz w:val="16"/>
                <w:szCs w:val="16"/>
              </w:rPr>
              <w:t xml:space="preserve">prior to </w:t>
            </w:r>
            <w:r w:rsidR="00FE7008">
              <w:rPr>
                <w:sz w:val="16"/>
                <w:szCs w:val="16"/>
              </w:rPr>
              <w:t>Initial</w:t>
            </w:r>
            <w:r w:rsidRPr="004B2AC5">
              <w:rPr>
                <w:sz w:val="16"/>
                <w:szCs w:val="16"/>
              </w:rPr>
              <w:t xml:space="preserve"> Meeting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B4BFF" w:rsidRDefault="005A40FC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A40FC" w:rsidRPr="00101976" w:rsidTr="005A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5A40FC" w:rsidRPr="002812C3" w:rsidRDefault="005A40FC" w:rsidP="002812C3">
            <w:pPr>
              <w:spacing w:before="60" w:after="60"/>
              <w:rPr>
                <w:color w:val="003366"/>
                <w:sz w:val="18"/>
                <w:u w:val="single"/>
              </w:rPr>
            </w:pPr>
            <w:r w:rsidRPr="002812C3">
              <w:rPr>
                <w:color w:val="003366"/>
                <w:sz w:val="18"/>
              </w:rPr>
              <w:t>Prosec</w:t>
            </w:r>
            <w:r w:rsidR="00BB303E">
              <w:rPr>
                <w:color w:val="003366"/>
                <w:sz w:val="18"/>
              </w:rPr>
              <w:t>ut</w:t>
            </w:r>
            <w:r w:rsidRPr="002812C3">
              <w:rPr>
                <w:color w:val="003366"/>
                <w:sz w:val="18"/>
              </w:rPr>
              <w:t>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5A40FC" w:rsidRPr="00FE7008" w:rsidRDefault="00BB303E" w:rsidP="005D2E76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5D2E76">
              <w:rPr>
                <w:sz w:val="16"/>
                <w:szCs w:val="16"/>
              </w:rPr>
              <w:t xml:space="preserve">Provides </w:t>
            </w:r>
            <w:r w:rsidR="00FE7008">
              <w:rPr>
                <w:sz w:val="16"/>
                <w:szCs w:val="16"/>
              </w:rPr>
              <w:t xml:space="preserve">any additional </w:t>
            </w:r>
            <w:r w:rsidR="005D2E76">
              <w:rPr>
                <w:sz w:val="16"/>
                <w:szCs w:val="16"/>
              </w:rPr>
              <w:t>information to the Court i</w:t>
            </w:r>
            <w:r w:rsidR="00FE7008">
              <w:rPr>
                <w:sz w:val="16"/>
                <w:szCs w:val="16"/>
              </w:rPr>
              <w:t>f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B4BFF" w:rsidRDefault="005A40FC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A40FC" w:rsidRPr="00157BA2" w:rsidTr="005A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5A40FC" w:rsidRDefault="005A40FC" w:rsidP="002812C3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Public Defender</w:t>
            </w:r>
          </w:p>
          <w:p w:rsidR="00E316FA" w:rsidRPr="00E316FA" w:rsidRDefault="00E316FA" w:rsidP="002812C3">
            <w:pPr>
              <w:spacing w:before="60" w:after="60"/>
              <w:rPr>
                <w:b w:val="0"/>
                <w:color w:val="003366"/>
                <w:sz w:val="18"/>
              </w:rPr>
            </w:pPr>
            <w:r w:rsidRPr="00E316FA">
              <w:rPr>
                <w:b w:val="0"/>
                <w:color w:val="003366"/>
                <w:sz w:val="18"/>
              </w:rPr>
              <w:t>Defense Counsel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BB303E" w:rsidRDefault="00BB303E" w:rsidP="00BB303E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5D2E76">
              <w:rPr>
                <w:sz w:val="16"/>
                <w:szCs w:val="16"/>
              </w:rPr>
              <w:t xml:space="preserve">Assures </w:t>
            </w:r>
            <w:r w:rsidR="00096DBD">
              <w:rPr>
                <w:sz w:val="16"/>
                <w:szCs w:val="16"/>
              </w:rPr>
              <w:t xml:space="preserve">the Court </w:t>
            </w:r>
            <w:r w:rsidR="005D2E76">
              <w:rPr>
                <w:sz w:val="16"/>
                <w:szCs w:val="16"/>
              </w:rPr>
              <w:t>that client is knowledgeable of the Wellness Court Process &amp; consents to participation fully</w:t>
            </w:r>
          </w:p>
          <w:p w:rsidR="005A40FC" w:rsidRPr="005D2E76" w:rsidRDefault="005D2E76" w:rsidP="005D2E76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Provides any additional information to the Court if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B4BFF" w:rsidRDefault="005A40FC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A40FC" w:rsidRPr="00157BA2" w:rsidTr="005A40FC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5A40FC" w:rsidRPr="00264F09" w:rsidRDefault="00E316FA" w:rsidP="00A3246A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5D2E76" w:rsidRDefault="00BB303E" w:rsidP="005D2E76">
            <w:pPr>
              <w:rPr>
                <w:sz w:val="16"/>
                <w:szCs w:val="16"/>
              </w:rPr>
            </w:pPr>
            <w:proofErr w:type="gramStart"/>
            <w:r w:rsidRPr="007E33F5">
              <w:rPr>
                <w:rFonts w:cs="Arial"/>
                <w:sz w:val="24"/>
                <w:szCs w:val="24"/>
              </w:rPr>
              <w:t>□</w:t>
            </w:r>
            <w:r w:rsidR="005D2E76">
              <w:rPr>
                <w:sz w:val="16"/>
                <w:szCs w:val="16"/>
              </w:rPr>
              <w:t xml:space="preserve">  Assures</w:t>
            </w:r>
            <w:proofErr w:type="gramEnd"/>
            <w:r w:rsidR="005D2E76">
              <w:rPr>
                <w:sz w:val="16"/>
                <w:szCs w:val="16"/>
              </w:rPr>
              <w:t xml:space="preserve"> the Court that Participate has signed requisite documents/probation pledge/contracts/etc.</w:t>
            </w:r>
          </w:p>
          <w:p w:rsidR="005A40FC" w:rsidRPr="005D2E76" w:rsidRDefault="005D2E76" w:rsidP="005D2E76">
            <w:pPr>
              <w:rPr>
                <w:rFonts w:cs="Arial"/>
                <w:sz w:val="24"/>
                <w:szCs w:val="24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Provides any additional information the Court if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57BA2" w:rsidRDefault="005A40FC" w:rsidP="00157BA2">
            <w:pPr>
              <w:spacing w:before="60" w:after="60"/>
              <w:jc w:val="center"/>
              <w:rPr>
                <w:rFonts w:cs="Arial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A40FC" w:rsidRPr="00101976" w:rsidTr="005D2E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5A40FC" w:rsidRPr="001B4BFF" w:rsidRDefault="005A40FC" w:rsidP="00DF4DFD">
            <w:pPr>
              <w:spacing w:before="60" w:after="60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5A40FC" w:rsidRPr="001B4BFF" w:rsidRDefault="00BB303E" w:rsidP="005D2E76">
            <w:pPr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5D2E76">
              <w:rPr>
                <w:sz w:val="16"/>
                <w:szCs w:val="16"/>
              </w:rPr>
              <w:t>Provides any additional information to the Court if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B4BFF" w:rsidRDefault="005A40FC" w:rsidP="001B4BFF">
            <w:pPr>
              <w:spacing w:before="60" w:after="60"/>
              <w:jc w:val="center"/>
              <w:rPr>
                <w:sz w:val="18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A40FC" w:rsidRPr="00101976" w:rsidTr="005A40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5A40FC" w:rsidRDefault="005A5A03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Healing Resource</w:t>
            </w:r>
          </w:p>
          <w:p w:rsidR="005A5A03" w:rsidRDefault="005A5A03" w:rsidP="00DF4DFD">
            <w:pPr>
              <w:spacing w:before="60" w:after="60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Tx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BB303E" w:rsidRDefault="00BB303E" w:rsidP="00BB303E">
            <w:pPr>
              <w:rPr>
                <w:rFonts w:cs="Arial"/>
                <w:sz w:val="24"/>
                <w:szCs w:val="24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 w:rsidR="005D2E76">
              <w:rPr>
                <w:sz w:val="16"/>
                <w:szCs w:val="16"/>
              </w:rPr>
              <w:t xml:space="preserve">  Works with Client to develop Wellness/</w:t>
            </w:r>
            <w:proofErr w:type="spellStart"/>
            <w:r w:rsidR="005D2E76">
              <w:rPr>
                <w:sz w:val="16"/>
                <w:szCs w:val="16"/>
              </w:rPr>
              <w:t>Tx</w:t>
            </w:r>
            <w:proofErr w:type="spellEnd"/>
            <w:r w:rsidR="005D2E76">
              <w:rPr>
                <w:sz w:val="16"/>
                <w:szCs w:val="16"/>
              </w:rPr>
              <w:t xml:space="preserve"> Plan </w:t>
            </w:r>
            <w:r>
              <w:rPr>
                <w:sz w:val="16"/>
                <w:szCs w:val="16"/>
              </w:rPr>
              <w:t xml:space="preserve"> </w:t>
            </w:r>
            <w:r w:rsidR="00096DBD">
              <w:rPr>
                <w:sz w:val="16"/>
                <w:szCs w:val="16"/>
              </w:rPr>
              <w:t>(screens/assessments)</w:t>
            </w:r>
          </w:p>
          <w:p w:rsidR="00BB303E" w:rsidRDefault="00BB303E" w:rsidP="00BB303E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5D2E76">
              <w:rPr>
                <w:sz w:val="16"/>
                <w:szCs w:val="16"/>
              </w:rPr>
              <w:t>Submits Wellness/</w:t>
            </w:r>
            <w:proofErr w:type="spellStart"/>
            <w:r w:rsidR="005D2E76">
              <w:rPr>
                <w:sz w:val="16"/>
                <w:szCs w:val="16"/>
              </w:rPr>
              <w:t>Tx</w:t>
            </w:r>
            <w:proofErr w:type="spellEnd"/>
            <w:r w:rsidR="005D2E76">
              <w:rPr>
                <w:sz w:val="16"/>
                <w:szCs w:val="16"/>
              </w:rPr>
              <w:t xml:space="preserve"> Plan to Court </w:t>
            </w:r>
          </w:p>
          <w:p w:rsidR="005A40FC" w:rsidRDefault="00BB303E" w:rsidP="00BB303E">
            <w:pPr>
              <w:spacing w:before="60" w:after="60"/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5D2E76">
              <w:rPr>
                <w:sz w:val="16"/>
                <w:szCs w:val="16"/>
              </w:rPr>
              <w:t>Provides any additional information to the Court if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B4BFF" w:rsidRDefault="005A40FC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A40FC" w:rsidRPr="00101976" w:rsidTr="005A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7" w:type="dxa"/>
          </w:tcPr>
          <w:p w:rsidR="005A40FC" w:rsidRDefault="005A5A03" w:rsidP="00DF4DFD">
            <w:pPr>
              <w:spacing w:before="60" w:after="60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Social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99" w:type="dxa"/>
            <w:gridSpan w:val="5"/>
          </w:tcPr>
          <w:p w:rsidR="00BB303E" w:rsidRDefault="00BB303E" w:rsidP="00BB303E">
            <w:pPr>
              <w:rPr>
                <w:rFonts w:cs="Arial"/>
                <w:sz w:val="24"/>
                <w:szCs w:val="24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096DBD">
              <w:rPr>
                <w:sz w:val="16"/>
                <w:szCs w:val="16"/>
              </w:rPr>
              <w:t>Works with Client and his/her family to develop Family Wellness Plan</w:t>
            </w:r>
          </w:p>
          <w:p w:rsidR="00BB303E" w:rsidRDefault="00BB303E" w:rsidP="00BB303E">
            <w:pPr>
              <w:rPr>
                <w:sz w:val="16"/>
                <w:szCs w:val="16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sz w:val="16"/>
                <w:szCs w:val="16"/>
              </w:rPr>
              <w:t xml:space="preserve">  </w:t>
            </w:r>
            <w:r w:rsidR="00096DBD">
              <w:rPr>
                <w:sz w:val="16"/>
                <w:szCs w:val="16"/>
              </w:rPr>
              <w:t>Submits Wellness/</w:t>
            </w:r>
            <w:proofErr w:type="spellStart"/>
            <w:r w:rsidR="00096DBD">
              <w:rPr>
                <w:sz w:val="16"/>
                <w:szCs w:val="16"/>
              </w:rPr>
              <w:t>Tx</w:t>
            </w:r>
            <w:proofErr w:type="spellEnd"/>
            <w:r w:rsidR="00096DBD">
              <w:rPr>
                <w:sz w:val="16"/>
                <w:szCs w:val="16"/>
              </w:rPr>
              <w:t xml:space="preserve"> Plan to Court</w:t>
            </w:r>
          </w:p>
          <w:p w:rsidR="005A40FC" w:rsidRDefault="00BB303E" w:rsidP="00BB303E">
            <w:pPr>
              <w:spacing w:before="60" w:after="60"/>
              <w:rPr>
                <w:sz w:val="18"/>
              </w:rPr>
            </w:pPr>
            <w:r w:rsidRPr="007E33F5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096DBD">
              <w:rPr>
                <w:sz w:val="16"/>
                <w:szCs w:val="16"/>
              </w:rPr>
              <w:t>Provides any additional information to the Court if requested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8" w:type="dxa"/>
            <w:gridSpan w:val="2"/>
          </w:tcPr>
          <w:p w:rsidR="005A40FC" w:rsidRPr="001B4BFF" w:rsidRDefault="00096DBD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  <w:r w:rsidRPr="001B4BFF">
              <w:rPr>
                <w:rFonts w:cs="Arial"/>
                <w:sz w:val="32"/>
                <w:szCs w:val="32"/>
              </w:rPr>
              <w:t>□</w:t>
            </w:r>
          </w:p>
        </w:tc>
      </w:tr>
      <w:tr w:rsidR="005A40FC" w:rsidRPr="001B4BFF" w:rsidTr="005A40FC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5A40FC" w:rsidRPr="00A90FF1" w:rsidRDefault="005A40FC" w:rsidP="005A40FC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>
              <w:t>Record, Research &amp; Rule References</w:t>
            </w:r>
          </w:p>
        </w:tc>
      </w:tr>
      <w:tr w:rsidR="005A40FC" w:rsidRPr="00101976" w:rsidTr="005A4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vMerge w:val="restart"/>
            <w:vAlign w:val="center"/>
          </w:tcPr>
          <w:p w:rsidR="005A40FC" w:rsidRDefault="005A40FC" w:rsidP="005A40FC">
            <w:pPr>
              <w:jc w:val="center"/>
              <w:rPr>
                <w:sz w:val="16"/>
                <w:szCs w:val="16"/>
                <w:u w:val="single"/>
              </w:rPr>
            </w:pPr>
            <w:r w:rsidRPr="00363A6C">
              <w:rPr>
                <w:sz w:val="16"/>
                <w:szCs w:val="16"/>
                <w:u w:val="single"/>
              </w:rPr>
              <w:t xml:space="preserve">Data </w:t>
            </w:r>
            <w:r>
              <w:rPr>
                <w:sz w:val="16"/>
                <w:szCs w:val="16"/>
                <w:u w:val="single"/>
              </w:rPr>
              <w:t xml:space="preserve">Points &amp; </w:t>
            </w:r>
            <w:r w:rsidRPr="00363A6C">
              <w:rPr>
                <w:sz w:val="16"/>
                <w:szCs w:val="16"/>
                <w:u w:val="single"/>
              </w:rPr>
              <w:t>Performance M</w:t>
            </w:r>
            <w:r>
              <w:rPr>
                <w:sz w:val="16"/>
                <w:szCs w:val="16"/>
                <w:u w:val="single"/>
              </w:rPr>
              <w:t>easures</w:t>
            </w:r>
          </w:p>
          <w:p w:rsidR="005A40FC" w:rsidRPr="00363A6C" w:rsidRDefault="005A40FC" w:rsidP="005A40FC">
            <w:pPr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5A40FC" w:rsidRDefault="005A40FC" w:rsidP="005A40FC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BB303E">
              <w:rPr>
                <w:color w:val="000000" w:themeColor="text1"/>
                <w:sz w:val="18"/>
              </w:rPr>
              <w:t>New Participants</w:t>
            </w:r>
            <w:r w:rsidR="00FE7008">
              <w:rPr>
                <w:color w:val="000000" w:themeColor="text1"/>
                <w:sz w:val="18"/>
              </w:rPr>
              <w:t xml:space="preserve"> per month/</w:t>
            </w:r>
            <w:proofErr w:type="spellStart"/>
            <w:r w:rsidR="00FE7008">
              <w:rPr>
                <w:color w:val="000000" w:themeColor="text1"/>
                <w:sz w:val="18"/>
              </w:rPr>
              <w:t>qtr</w:t>
            </w:r>
            <w:proofErr w:type="spellEnd"/>
          </w:p>
          <w:p w:rsidR="005A40FC" w:rsidRDefault="00FE7008" w:rsidP="005A40FC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and types of charges/conduct presenting</w:t>
            </w:r>
          </w:p>
          <w:p w:rsidR="005A40FC" w:rsidRDefault="005A40FC" w:rsidP="005A40FC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FE7008">
              <w:rPr>
                <w:color w:val="000000" w:themeColor="text1"/>
                <w:sz w:val="18"/>
              </w:rPr>
              <w:t>Wellness/</w:t>
            </w:r>
            <w:proofErr w:type="spellStart"/>
            <w:r w:rsidR="00FE7008">
              <w:rPr>
                <w:color w:val="000000" w:themeColor="text1"/>
                <w:sz w:val="18"/>
              </w:rPr>
              <w:t>Tx</w:t>
            </w:r>
            <w:proofErr w:type="spellEnd"/>
            <w:r w:rsidR="00FE7008">
              <w:rPr>
                <w:color w:val="000000" w:themeColor="text1"/>
                <w:sz w:val="18"/>
              </w:rPr>
              <w:t xml:space="preserve"> Plans developed per month/</w:t>
            </w:r>
            <w:proofErr w:type="spellStart"/>
            <w:r w:rsidR="00FE7008">
              <w:rPr>
                <w:color w:val="000000" w:themeColor="text1"/>
                <w:sz w:val="18"/>
              </w:rPr>
              <w:t>qtr</w:t>
            </w:r>
            <w:proofErr w:type="spellEnd"/>
          </w:p>
          <w:p w:rsidR="005A40FC" w:rsidRPr="00096DBD" w:rsidRDefault="00096DBD" w:rsidP="005A40FC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  <w:vMerge w:val="restart"/>
          </w:tcPr>
          <w:p w:rsidR="005A40FC" w:rsidRPr="005A40FC" w:rsidRDefault="005A40FC" w:rsidP="005A40FC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</w:tc>
        <w:tc>
          <w:tcPr>
            <w:tcW w:w="2680" w:type="dxa"/>
            <w:gridSpan w:val="3"/>
          </w:tcPr>
          <w:p w:rsidR="005A40FC" w:rsidRPr="001B4BFF" w:rsidRDefault="005A40FC" w:rsidP="00264F0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Code Sections/Statutes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 w:val="restart"/>
          </w:tcPr>
          <w:p w:rsidR="005A40FC" w:rsidRPr="001B4BFF" w:rsidRDefault="005A40FC" w:rsidP="001B4BF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5A40FC" w:rsidRPr="00101976" w:rsidTr="00096DBD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vMerge/>
          </w:tcPr>
          <w:p w:rsidR="005A40FC" w:rsidRPr="001B4BFF" w:rsidRDefault="005A40FC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0" w:type="dxa"/>
            <w:gridSpan w:val="2"/>
            <w:vMerge/>
          </w:tcPr>
          <w:p w:rsidR="005A40FC" w:rsidRPr="001B4BFF" w:rsidRDefault="005A40FC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2680" w:type="dxa"/>
            <w:gridSpan w:val="3"/>
            <w:tcBorders>
              <w:bottom w:val="nil"/>
            </w:tcBorders>
          </w:tcPr>
          <w:p w:rsidR="005A40FC" w:rsidRPr="001B4BFF" w:rsidRDefault="005A40FC" w:rsidP="005A4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vMerge/>
          </w:tcPr>
          <w:p w:rsidR="005A40FC" w:rsidRPr="001B4BFF" w:rsidRDefault="005A40FC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5A40FC" w:rsidRPr="00101976" w:rsidTr="00096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FB364D" w:rsidRPr="001B4BFF" w:rsidRDefault="005A40FC" w:rsidP="00FB364D">
            <w:pPr>
              <w:spacing w:before="60" w:after="60"/>
              <w:rPr>
                <w:b w:val="0"/>
                <w:bCs w:val="0"/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Pr="00FB364D">
                <w:rPr>
                  <w:rStyle w:val="Hyperlink"/>
                  <w:color w:val="C8C8B1" w:themeColor="background2"/>
                  <w:sz w:val="18"/>
                </w:rPr>
                <w:t>www.tlpi.org</w:t>
              </w:r>
            </w:hyperlink>
            <w:r w:rsidRPr="00FB364D">
              <w:rPr>
                <w:color w:val="C8C8B1" w:themeColor="background2"/>
                <w:sz w:val="18"/>
              </w:rPr>
              <w:t xml:space="preserve">, </w:t>
            </w:r>
            <w:hyperlink r:id="rId13" w:history="1">
              <w:r w:rsidRPr="00FB364D">
                <w:rPr>
                  <w:rStyle w:val="Hyperlink"/>
                  <w:color w:val="C8C8B1" w:themeColor="background2"/>
                  <w:sz w:val="18"/>
                </w:rPr>
                <w:t>www.nadcp.org</w:t>
              </w:r>
            </w:hyperlink>
            <w:r w:rsidRPr="00FB364D">
              <w:rPr>
                <w:color w:val="C8C8B1" w:themeColor="background2"/>
                <w:sz w:val="18"/>
              </w:rPr>
              <w:t xml:space="preserve">, </w:t>
            </w:r>
            <w:hyperlink r:id="rId14" w:history="1">
              <w:r w:rsidRPr="00FB364D">
                <w:rPr>
                  <w:rStyle w:val="Hyperlink"/>
                  <w:color w:val="C8C8B1" w:themeColor="background2"/>
                  <w:sz w:val="18"/>
                </w:rPr>
                <w:t>www.ndci.org</w:t>
              </w:r>
            </w:hyperlink>
            <w:r w:rsidRPr="00FB364D">
              <w:rPr>
                <w:color w:val="C8C8B1" w:themeColor="background2"/>
                <w:sz w:val="18"/>
              </w:rPr>
              <w:t xml:space="preserve">, </w:t>
            </w:r>
            <w:hyperlink r:id="rId15" w:history="1">
              <w:r w:rsidRPr="00FB364D">
                <w:rPr>
                  <w:rStyle w:val="Hyperlink"/>
                  <w:color w:val="C8C8B1" w:themeColor="background2"/>
                  <w:sz w:val="18"/>
                </w:rPr>
                <w:t>www.au.edu</w:t>
              </w:r>
            </w:hyperlink>
          </w:p>
          <w:p w:rsidR="005A40FC" w:rsidRPr="001B4BFF" w:rsidRDefault="005A40FC" w:rsidP="00096DBD">
            <w:pPr>
              <w:spacing w:before="60" w:after="60"/>
              <w:rPr>
                <w:sz w:val="18"/>
              </w:rPr>
            </w:pPr>
          </w:p>
        </w:tc>
      </w:tr>
      <w:tr w:rsidR="005A40FC" w:rsidRPr="00101976" w:rsidTr="005A40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4" w:type="dxa"/>
            <w:gridSpan w:val="8"/>
          </w:tcPr>
          <w:p w:rsidR="005A40FC" w:rsidRDefault="005A40FC" w:rsidP="00157BA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“</w:t>
            </w:r>
            <w:proofErr w:type="gramStart"/>
            <w:r>
              <w:rPr>
                <w:i/>
                <w:sz w:val="18"/>
              </w:rPr>
              <w:t>quote</w:t>
            </w:r>
            <w:proofErr w:type="gramEnd"/>
            <w:r>
              <w:rPr>
                <w:sz w:val="18"/>
              </w:rPr>
              <w:t>.”</w:t>
            </w:r>
          </w:p>
          <w:p w:rsidR="005A40FC" w:rsidRPr="00B42764" w:rsidRDefault="005A40FC" w:rsidP="00B42764">
            <w:pPr>
              <w:spacing w:before="60" w:after="60"/>
              <w:jc w:val="right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6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44" w:rsidRDefault="00772544">
      <w:pPr>
        <w:spacing w:line="20" w:lineRule="exact"/>
      </w:pPr>
    </w:p>
  </w:endnote>
  <w:endnote w:type="continuationSeparator" w:id="0">
    <w:p w:rsidR="00772544" w:rsidRDefault="00772544">
      <w:r>
        <w:t xml:space="preserve"> </w:t>
      </w:r>
    </w:p>
  </w:endnote>
  <w:endnote w:type="continuationNotice" w:id="1">
    <w:p w:rsidR="00772544" w:rsidRDefault="007725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WELLNESS COURT </w:t>
    </w:r>
    <w:proofErr w:type="gramStart"/>
    <w:r w:rsidR="00555B1E" w:rsidRPr="00555B1E">
      <w:rPr>
        <w:rFonts w:cs="Arial"/>
        <w:b/>
        <w:bCs/>
        <w:sz w:val="10"/>
        <w:szCs w:val="10"/>
      </w:rPr>
      <w:t>–  KEY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COMPONENT BENCH CARD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44" w:rsidRDefault="00772544">
      <w:r>
        <w:separator/>
      </w:r>
    </w:p>
  </w:footnote>
  <w:footnote w:type="continuationSeparator" w:id="0">
    <w:p w:rsidR="00772544" w:rsidRDefault="0077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22E12"/>
    <w:rsid w:val="00030C07"/>
    <w:rsid w:val="00050936"/>
    <w:rsid w:val="00057823"/>
    <w:rsid w:val="00066A49"/>
    <w:rsid w:val="00086699"/>
    <w:rsid w:val="00087EF0"/>
    <w:rsid w:val="00096DBD"/>
    <w:rsid w:val="000C7B8D"/>
    <w:rsid w:val="000C7CE4"/>
    <w:rsid w:val="000E2BDD"/>
    <w:rsid w:val="000F01DA"/>
    <w:rsid w:val="00101976"/>
    <w:rsid w:val="00105873"/>
    <w:rsid w:val="00142094"/>
    <w:rsid w:val="00142810"/>
    <w:rsid w:val="00146F85"/>
    <w:rsid w:val="00157BA2"/>
    <w:rsid w:val="00170982"/>
    <w:rsid w:val="00171494"/>
    <w:rsid w:val="00177B06"/>
    <w:rsid w:val="001B4BFF"/>
    <w:rsid w:val="001F0083"/>
    <w:rsid w:val="002001D7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2C3"/>
    <w:rsid w:val="0028134B"/>
    <w:rsid w:val="00284167"/>
    <w:rsid w:val="002A7D7F"/>
    <w:rsid w:val="002C38EC"/>
    <w:rsid w:val="002D3E60"/>
    <w:rsid w:val="002F1645"/>
    <w:rsid w:val="002F2DDE"/>
    <w:rsid w:val="0032411C"/>
    <w:rsid w:val="0037031E"/>
    <w:rsid w:val="0037587F"/>
    <w:rsid w:val="003855CF"/>
    <w:rsid w:val="003B0B15"/>
    <w:rsid w:val="003B3A75"/>
    <w:rsid w:val="003C5795"/>
    <w:rsid w:val="003D7BE3"/>
    <w:rsid w:val="003F2F29"/>
    <w:rsid w:val="00401E94"/>
    <w:rsid w:val="004043F6"/>
    <w:rsid w:val="00405287"/>
    <w:rsid w:val="0042410B"/>
    <w:rsid w:val="00425E65"/>
    <w:rsid w:val="00426CFE"/>
    <w:rsid w:val="004426B3"/>
    <w:rsid w:val="004446E1"/>
    <w:rsid w:val="0045023F"/>
    <w:rsid w:val="0046590B"/>
    <w:rsid w:val="004B05CD"/>
    <w:rsid w:val="004E14F3"/>
    <w:rsid w:val="004F04DC"/>
    <w:rsid w:val="00505BD4"/>
    <w:rsid w:val="005243D9"/>
    <w:rsid w:val="00527D8D"/>
    <w:rsid w:val="0053784F"/>
    <w:rsid w:val="00552199"/>
    <w:rsid w:val="00555B1E"/>
    <w:rsid w:val="00562861"/>
    <w:rsid w:val="00566D24"/>
    <w:rsid w:val="00571E71"/>
    <w:rsid w:val="00572C38"/>
    <w:rsid w:val="005751FE"/>
    <w:rsid w:val="00575DB7"/>
    <w:rsid w:val="005A2106"/>
    <w:rsid w:val="005A2DC8"/>
    <w:rsid w:val="005A40FC"/>
    <w:rsid w:val="005A5A03"/>
    <w:rsid w:val="005A5AC4"/>
    <w:rsid w:val="005A6D9A"/>
    <w:rsid w:val="005C34D9"/>
    <w:rsid w:val="005D2E76"/>
    <w:rsid w:val="005E38EA"/>
    <w:rsid w:val="005E57D2"/>
    <w:rsid w:val="005E7C6C"/>
    <w:rsid w:val="00605726"/>
    <w:rsid w:val="00631E44"/>
    <w:rsid w:val="0066237E"/>
    <w:rsid w:val="0067005F"/>
    <w:rsid w:val="00673BE2"/>
    <w:rsid w:val="006829BD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72544"/>
    <w:rsid w:val="00790EC5"/>
    <w:rsid w:val="007A07EE"/>
    <w:rsid w:val="007B6342"/>
    <w:rsid w:val="007C1713"/>
    <w:rsid w:val="007C7DEB"/>
    <w:rsid w:val="007D3CA0"/>
    <w:rsid w:val="007F5C7E"/>
    <w:rsid w:val="008003FC"/>
    <w:rsid w:val="00804042"/>
    <w:rsid w:val="008055A3"/>
    <w:rsid w:val="00816C43"/>
    <w:rsid w:val="00821EE8"/>
    <w:rsid w:val="008227AF"/>
    <w:rsid w:val="00845392"/>
    <w:rsid w:val="008621AC"/>
    <w:rsid w:val="00870655"/>
    <w:rsid w:val="00880194"/>
    <w:rsid w:val="008B197D"/>
    <w:rsid w:val="008B4AEE"/>
    <w:rsid w:val="008C2A67"/>
    <w:rsid w:val="008D5B58"/>
    <w:rsid w:val="008E04B7"/>
    <w:rsid w:val="008F33F0"/>
    <w:rsid w:val="0090251E"/>
    <w:rsid w:val="00926506"/>
    <w:rsid w:val="00931509"/>
    <w:rsid w:val="00954B43"/>
    <w:rsid w:val="00961F99"/>
    <w:rsid w:val="009725E2"/>
    <w:rsid w:val="009B71C9"/>
    <w:rsid w:val="009D294F"/>
    <w:rsid w:val="009D3581"/>
    <w:rsid w:val="009D7532"/>
    <w:rsid w:val="009F6677"/>
    <w:rsid w:val="00A311B5"/>
    <w:rsid w:val="00A3246A"/>
    <w:rsid w:val="00A350C1"/>
    <w:rsid w:val="00A45214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40471"/>
    <w:rsid w:val="00B41C89"/>
    <w:rsid w:val="00B42764"/>
    <w:rsid w:val="00B42BFB"/>
    <w:rsid w:val="00B47A5A"/>
    <w:rsid w:val="00B729FF"/>
    <w:rsid w:val="00B75D85"/>
    <w:rsid w:val="00B8575F"/>
    <w:rsid w:val="00BB303E"/>
    <w:rsid w:val="00BC016E"/>
    <w:rsid w:val="00C02B75"/>
    <w:rsid w:val="00C064A9"/>
    <w:rsid w:val="00C11A7D"/>
    <w:rsid w:val="00C24827"/>
    <w:rsid w:val="00C24E6B"/>
    <w:rsid w:val="00C47C4B"/>
    <w:rsid w:val="00C83DA2"/>
    <w:rsid w:val="00CB2D24"/>
    <w:rsid w:val="00CB2E9C"/>
    <w:rsid w:val="00CC0C5D"/>
    <w:rsid w:val="00CD59A2"/>
    <w:rsid w:val="00CD6139"/>
    <w:rsid w:val="00CE1F33"/>
    <w:rsid w:val="00CF7CF8"/>
    <w:rsid w:val="00D11668"/>
    <w:rsid w:val="00D1326B"/>
    <w:rsid w:val="00D17B1B"/>
    <w:rsid w:val="00D274C5"/>
    <w:rsid w:val="00D312C7"/>
    <w:rsid w:val="00D469F4"/>
    <w:rsid w:val="00D47D02"/>
    <w:rsid w:val="00D52FBD"/>
    <w:rsid w:val="00D738E1"/>
    <w:rsid w:val="00D93B55"/>
    <w:rsid w:val="00DE6676"/>
    <w:rsid w:val="00DF049A"/>
    <w:rsid w:val="00DF4DFD"/>
    <w:rsid w:val="00E007DF"/>
    <w:rsid w:val="00E16CDD"/>
    <w:rsid w:val="00E26413"/>
    <w:rsid w:val="00E316FA"/>
    <w:rsid w:val="00E3389F"/>
    <w:rsid w:val="00E37F27"/>
    <w:rsid w:val="00E44B9E"/>
    <w:rsid w:val="00E55A2C"/>
    <w:rsid w:val="00E61914"/>
    <w:rsid w:val="00E67C04"/>
    <w:rsid w:val="00E83DDC"/>
    <w:rsid w:val="00E94BFA"/>
    <w:rsid w:val="00EA0BC3"/>
    <w:rsid w:val="00EA7A6F"/>
    <w:rsid w:val="00EB45C0"/>
    <w:rsid w:val="00EC6DB2"/>
    <w:rsid w:val="00EE1A4B"/>
    <w:rsid w:val="00EF0F2A"/>
    <w:rsid w:val="00EF54BA"/>
    <w:rsid w:val="00F218E7"/>
    <w:rsid w:val="00F33B56"/>
    <w:rsid w:val="00F47042"/>
    <w:rsid w:val="00F66E9C"/>
    <w:rsid w:val="00FB364D"/>
    <w:rsid w:val="00FE1CBD"/>
    <w:rsid w:val="00FE50DD"/>
    <w:rsid w:val="00FE7008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303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BB303E"/>
    <w:pPr>
      <w:suppressAutoHyphens/>
      <w:ind w:left="2880" w:hanging="720"/>
    </w:pPr>
  </w:style>
  <w:style w:type="table" w:styleId="TableGrid">
    <w:name w:val="Table Grid"/>
    <w:basedOn w:val="TableNormal"/>
    <w:rsid w:val="00BB303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B3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0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B303E"/>
    <w:rPr>
      <w:rFonts w:ascii="Times Roman" w:hAnsi="Times Roman"/>
    </w:rPr>
  </w:style>
  <w:style w:type="paragraph" w:customStyle="1" w:styleId="TemplateBody">
    <w:name w:val="Template Body"/>
    <w:basedOn w:val="Normal"/>
    <w:rsid w:val="00BB303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BB303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BB303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BB303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BB303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BB303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0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BB303E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BB303E"/>
    <w:pPr>
      <w:suppressAutoHyphens/>
      <w:ind w:left="2880" w:hanging="720"/>
    </w:pPr>
  </w:style>
  <w:style w:type="table" w:styleId="TableGrid">
    <w:name w:val="Table Grid"/>
    <w:basedOn w:val="TableNormal"/>
    <w:rsid w:val="00BB303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B3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30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B303E"/>
    <w:rPr>
      <w:rFonts w:ascii="Times Roman" w:hAnsi="Times Roman"/>
    </w:rPr>
  </w:style>
  <w:style w:type="paragraph" w:customStyle="1" w:styleId="TemplateBody">
    <w:name w:val="Template Body"/>
    <w:basedOn w:val="Normal"/>
    <w:rsid w:val="00BB303E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BB303E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BB303E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BB303E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BB303E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BB303E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Ind w:w="0" w:type="dxa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adcp.org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tlp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u.edu" TargetMode="Externa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84B3B-FE5B-47D5-938C-01553688E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</cp:lastModifiedBy>
  <cp:revision>2</cp:revision>
  <cp:lastPrinted>2012-11-29T18:20:00Z</cp:lastPrinted>
  <dcterms:created xsi:type="dcterms:W3CDTF">2012-12-07T19:10:00Z</dcterms:created>
  <dcterms:modified xsi:type="dcterms:W3CDTF">2012-12-07T19:10:00Z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